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CE" w:rsidRDefault="009978CE" w:rsidP="009978CE">
      <w:pPr>
        <w:pStyle w:val="NormalWeb"/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ATIVIDADE 1</w:t>
      </w:r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</w:t>
      </w:r>
      <w:r w:rsidR="00C823B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</w:t>
      </w:r>
      <w:proofErr w:type="gramEnd"/>
      <w:r w:rsidR="00C823B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- Introdução a </w:t>
      </w:r>
      <w:proofErr w:type="spellStart"/>
      <w:r w:rsidR="00C823B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</w:p>
    <w:p w:rsidR="009978CE" w:rsidRDefault="009978CE" w:rsidP="009978CE">
      <w:pPr>
        <w:pStyle w:val="NormalWeb"/>
        <w:numPr>
          <w:ilvl w:val="0"/>
          <w:numId w:val="2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Estabeleça uma comparação entre Educação Presencial e a Distância, abordando os seguintes aspectos: </w:t>
      </w:r>
    </w:p>
    <w:p w:rsidR="009978CE" w:rsidRDefault="009978CE" w:rsidP="009978CE">
      <w:pPr>
        <w:pStyle w:val="NormalWeb"/>
        <w:numPr>
          <w:ilvl w:val="0"/>
          <w:numId w:val="3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proofErr w:type="spell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Infra-estrutura</w:t>
      </w:r>
      <w:proofErr w:type="spell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e alcance geográfico</w:t>
      </w:r>
    </w:p>
    <w:p w:rsidR="009978CE" w:rsidRDefault="009978CE" w:rsidP="009978CE">
      <w:pPr>
        <w:pStyle w:val="NormalWeb"/>
        <w:numPr>
          <w:ilvl w:val="0"/>
          <w:numId w:val="3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Perfil Docente</w:t>
      </w:r>
    </w:p>
    <w:p w:rsidR="009978CE" w:rsidRDefault="009978CE" w:rsidP="009978CE">
      <w:pPr>
        <w:pStyle w:val="NormalWeb"/>
        <w:numPr>
          <w:ilvl w:val="0"/>
          <w:numId w:val="3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Perfil Discente</w:t>
      </w:r>
    </w:p>
    <w:p w:rsidR="009978CE" w:rsidRDefault="009978CE" w:rsidP="009978CE">
      <w:pPr>
        <w:pStyle w:val="NormalWeb"/>
        <w:numPr>
          <w:ilvl w:val="0"/>
          <w:numId w:val="3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Tecnologias Utilizadas</w:t>
      </w:r>
    </w:p>
    <w:p w:rsidR="009978CE" w:rsidRDefault="009978CE" w:rsidP="009978CE">
      <w:pPr>
        <w:pStyle w:val="NormalWeb"/>
        <w:numPr>
          <w:ilvl w:val="0"/>
          <w:numId w:val="3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Projeto Pedagógico</w:t>
      </w:r>
    </w:p>
    <w:p w:rsidR="009978CE" w:rsidRPr="00C823B8" w:rsidRDefault="009978CE" w:rsidP="009978CE">
      <w:pPr>
        <w:pStyle w:val="NormalWeb"/>
        <w:numPr>
          <w:ilvl w:val="0"/>
          <w:numId w:val="2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Faça uma análise da evolução tecnológica em relação à evolução da </w:t>
      </w:r>
      <w:proofErr w:type="spellStart"/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  <w:proofErr w:type="gramEnd"/>
    </w:p>
    <w:p w:rsidR="009978CE" w:rsidRPr="00C823B8" w:rsidRDefault="009978CE" w:rsidP="009978CE">
      <w:pPr>
        <w:pStyle w:val="NormalWeb"/>
        <w:numPr>
          <w:ilvl w:val="0"/>
          <w:numId w:val="2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Com base no que você estudou, defina o seu conceito de </w:t>
      </w:r>
      <w:proofErr w:type="spellStart"/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  <w:proofErr w:type="gram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e de que forma a </w:t>
      </w:r>
      <w:proofErr w:type="spell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pode contribuir para um gestor público no exercício de sua profissão.</w:t>
      </w:r>
    </w:p>
    <w:p w:rsidR="009978CE" w:rsidRDefault="009978CE" w:rsidP="009978CE">
      <w:pPr>
        <w:pStyle w:val="NormalWeb"/>
        <w:numPr>
          <w:ilvl w:val="0"/>
          <w:numId w:val="2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Identifique as característica básicas requeridas para os elementos da </w:t>
      </w:r>
      <w:proofErr w:type="spellStart"/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  <w:proofErr w:type="gram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: tutor, professor e aluno.</w:t>
      </w:r>
    </w:p>
    <w:p w:rsidR="009978CE" w:rsidRDefault="009978CE" w:rsidP="009978CE">
      <w:pPr>
        <w:rPr>
          <w:rFonts w:ascii="Tahoma" w:eastAsia="Times New Roman" w:hAnsi="Tahoma" w:cs="Tahoma"/>
          <w:b/>
          <w:color w:val="444444"/>
          <w:sz w:val="18"/>
          <w:szCs w:val="15"/>
          <w:shd w:val="clear" w:color="auto" w:fill="FFFFFF"/>
          <w:lang w:eastAsia="pt-BR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br w:type="page"/>
      </w:r>
    </w:p>
    <w:p w:rsidR="009978CE" w:rsidRDefault="009978CE" w:rsidP="009978CE">
      <w:pPr>
        <w:pStyle w:val="NormalWeb"/>
        <w:ind w:left="360"/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lastRenderedPageBreak/>
        <w:t>ATIVIDADE 2</w:t>
      </w:r>
      <w:r w:rsidR="004775A2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- Introdução a EaD</w:t>
      </w:r>
    </w:p>
    <w:p w:rsidR="009978CE" w:rsidRDefault="009978CE" w:rsidP="009978CE">
      <w:pPr>
        <w:pStyle w:val="NormalWeb"/>
        <w:numPr>
          <w:ilvl w:val="0"/>
          <w:numId w:val="4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 w:rsidRPr="0030235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Lopez (2003) identifica </w:t>
      </w:r>
      <w:proofErr w:type="gramStart"/>
      <w:r w:rsidRPr="0030235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7</w:t>
      </w:r>
      <w:proofErr w:type="gramEnd"/>
      <w:r w:rsidRPr="0030235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fatores que afetam a aprendizagem a distância (</w:t>
      </w:r>
      <w:proofErr w:type="spellStart"/>
      <w:r w:rsidRPr="0030235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pag</w:t>
      </w:r>
      <w:proofErr w:type="spellEnd"/>
      <w:r w:rsidRPr="00302358"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80). Comente sobre eles.</w:t>
      </w:r>
    </w:p>
    <w:p w:rsidR="009978CE" w:rsidRPr="004775A2" w:rsidRDefault="009978CE" w:rsidP="009978CE">
      <w:pPr>
        <w:pStyle w:val="NormalWeb"/>
        <w:numPr>
          <w:ilvl w:val="0"/>
          <w:numId w:val="4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Explique a importância da avaliação e do </w:t>
      </w:r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feedback</w:t>
      </w:r>
      <w:proofErr w:type="gram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para o processo de ensino-aprendizagem na modalidade de ensino </w:t>
      </w:r>
      <w:proofErr w:type="spell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</w:p>
    <w:p w:rsidR="009978CE" w:rsidRPr="004775A2" w:rsidRDefault="009978CE" w:rsidP="009978CE">
      <w:pPr>
        <w:pStyle w:val="NormalWeb"/>
        <w:numPr>
          <w:ilvl w:val="0"/>
          <w:numId w:val="4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Explique até que ponto a motivação é a chave para o sucesso do aprendizado.</w:t>
      </w:r>
    </w:p>
    <w:p w:rsidR="009978CE" w:rsidRDefault="009978CE" w:rsidP="009978CE">
      <w:pPr>
        <w:pStyle w:val="NormalWeb"/>
        <w:numPr>
          <w:ilvl w:val="0"/>
          <w:numId w:val="4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Com suas palavras, comente a importância da Internet para a </w:t>
      </w:r>
      <w:proofErr w:type="spellStart"/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  <w:proofErr w:type="gramEnd"/>
    </w:p>
    <w:p w:rsidR="009978CE" w:rsidRDefault="009978CE" w:rsidP="009978CE">
      <w:pPr>
        <w:pStyle w:val="NormalWeb"/>
        <w:numPr>
          <w:ilvl w:val="0"/>
          <w:numId w:val="4"/>
        </w:numP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Explique de que forma as avaliações qualitativas, quantitativas, </w:t>
      </w:r>
      <w:proofErr w:type="spell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somativas</w:t>
      </w:r>
      <w:proofErr w:type="spell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 xml:space="preserve"> e formativas podem ser aplicadas em </w:t>
      </w:r>
      <w:proofErr w:type="spellStart"/>
      <w:proofErr w:type="gramStart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EaD</w:t>
      </w:r>
      <w:proofErr w:type="spellEnd"/>
      <w:proofErr w:type="gramEnd"/>
      <w:r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  <w:t>. Dê exemplos.</w:t>
      </w:r>
    </w:p>
    <w:p w:rsidR="009978CE" w:rsidRDefault="009978CE" w:rsidP="009978CE">
      <w:pPr>
        <w:pStyle w:val="NormalWeb"/>
        <w:rPr>
          <w:rFonts w:ascii="Tahoma" w:hAnsi="Tahoma" w:cs="Tahoma"/>
          <w:b/>
          <w:color w:val="444444"/>
          <w:sz w:val="18"/>
          <w:szCs w:val="15"/>
          <w:shd w:val="clear" w:color="auto" w:fill="FFFFFF"/>
        </w:rPr>
      </w:pPr>
    </w:p>
    <w:p w:rsidR="004F5DF5" w:rsidRDefault="004F5DF5"/>
    <w:sectPr w:rsidR="004F5DF5" w:rsidSect="004F5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2D33"/>
    <w:multiLevelType w:val="hybridMultilevel"/>
    <w:tmpl w:val="7EB44CD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62B"/>
    <w:multiLevelType w:val="hybridMultilevel"/>
    <w:tmpl w:val="CA5808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3F50"/>
    <w:multiLevelType w:val="hybridMultilevel"/>
    <w:tmpl w:val="9A903122"/>
    <w:lvl w:ilvl="0" w:tplc="F20EA9BE">
      <w:start w:val="1"/>
      <w:numFmt w:val="decimal"/>
      <w:pStyle w:val="Ttulo2"/>
      <w:lvlText w:val="SEÇÃO %1."/>
      <w:lvlJc w:val="righ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2A223E"/>
    <w:multiLevelType w:val="hybridMultilevel"/>
    <w:tmpl w:val="4CF6F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8CE"/>
    <w:rsid w:val="003B6E20"/>
    <w:rsid w:val="004775A2"/>
    <w:rsid w:val="004F5DF5"/>
    <w:rsid w:val="009978CE"/>
    <w:rsid w:val="00BE4102"/>
    <w:rsid w:val="00C823B8"/>
    <w:rsid w:val="00E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B6E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qFormat/>
    <w:rsid w:val="003B6E20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after="240" w:line="360" w:lineRule="auto"/>
      <w:textAlignment w:val="baseline"/>
      <w:outlineLvl w:val="1"/>
    </w:pPr>
    <w:rPr>
      <w:rFonts w:ascii="Arial" w:hAnsi="Arial"/>
      <w:b/>
      <w:small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6E20"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3B6E20"/>
    <w:rPr>
      <w:rFonts w:ascii="Arial" w:hAnsi="Arial"/>
      <w:b/>
      <w:smallCaps/>
      <w:color w:val="0000F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Greici Weinzierl</dc:creator>
  <cp:lastModifiedBy>Greici Weinzierl</cp:lastModifiedBy>
  <cp:revision>3</cp:revision>
  <dcterms:created xsi:type="dcterms:W3CDTF">2011-10-13T21:32:00Z</dcterms:created>
  <dcterms:modified xsi:type="dcterms:W3CDTF">2011-10-14T00:09:00Z</dcterms:modified>
</cp:coreProperties>
</file>